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¿Qué tengo que declarar? Lista para la declaración patrimonial y de intereses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</w:rPr>
        <w:t xml:space="preserve">Rubros del formato en el orden de DeclaraNet · Normas e Instructivo, DOF 23-09-2019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Marca cada rubro cuando tengas reunidos los documentos. La columna «Simplificado» dice si el rubro aparece en el formato simplificado (nivel menor a jefe de departamento u homólogo).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Datos de control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Tipo de declaración: </w:t>
      </w:r>
      <w:r>
        <w:rPr>
          <w:rFonts w:ascii="Arial" w:hAnsi="Arial" w:cs="Arial"/>
          <w:sz w:val="21"/>
          <w:szCs w:val="21"/>
          <w:highlight w:val="yellow"/>
        </w:rPr>
        <w:t xml:space="preserve">[Inicial / Modificación / Conclusión]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Formato: </w:t>
      </w:r>
      <w:r>
        <w:rPr>
          <w:rFonts w:ascii="Arial" w:hAnsi="Arial" w:cs="Arial"/>
          <w:sz w:val="21"/>
          <w:szCs w:val="21"/>
          <w:highlight w:val="yellow"/>
        </w:rPr>
        <w:t xml:space="preserve">[Completo / Simplificado]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Fecha límite: </w:t>
      </w:r>
      <w:r>
        <w:rPr>
          <w:rFonts w:ascii="Arial" w:hAnsi="Arial" w:cs="Arial"/>
          <w:sz w:val="21"/>
          <w:szCs w:val="21"/>
          <w:highlight w:val="yellow"/>
        </w:rPr>
        <w:t xml:space="preserve">[dd/mm/aaaa]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1. Declaración de situación patrimonial</w:t>
      </w:r>
    </w:p>
    <w:tbl>
      <w:tblPr>
        <w:tblW w:w="9360" w:type="dxa"/>
        <w:tblLayout w:type="fixed"/>
        <w:tblCellMar>
          <w:left w:w="80" w:type="dxa"/>
          <w:right w:w="80" w:type="dxa"/>
        </w:tblCellMar>
      </w:tblPr>
      <w:tblGrid>
        <w:gridCol w:w="3182"/>
        <w:gridCol w:w="4867"/>
        <w:gridCol w:w="1310"/>
      </w:tblGrid>
      <w:tr>
        <w:trPr>
          <w:tblHeader/>
        </w:trP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Rubro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Qué tener a la mano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Simplificado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Datos generales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CURP y RFC con homoclave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Correo institucional y personal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Situación personal y régimen matrimonial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Sí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Domicilio del declarante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Domicilio completo con código postal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Sí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Datos curriculares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Último grado de estudios, institución y estatus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Documento obtenido y fecha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Sí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Datos del empleo, cargo o comisión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Ente público, área, puesto y nivel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Fecha de toma de posesión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Teléfono y domicilio de la oficina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Sí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Experiencia laboral (últimos cinco empleos)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Empleador, puesto, sector y fechas de ingreso y egreso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Sí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Datos de la pareja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Nombre, CURP y RFC de tu cónyuge o concubina(o)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Si es proveedor o contratista del gobierno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Datos del dependiente económico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Nombre y CURP de cada dependiente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Si es proveedor o contratista del gobierno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Ingresos netos del declarante, pareja y dependientes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Constancia de percepciones y retenciones del año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Otros ingresos: actividad industrial, comercial, financiera, servicios profesionales, enajenación de bienes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Sí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¿Te desempeñaste como servidor público el año inmediato anterior? (sólo inicio y conclusión)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Fechas y remuneración neta del año anterior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Sí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Bienes inmuebles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Escrituras: superficie, forma y fecha de adquisición, valor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Folio real o dato del registro público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Vehículos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Factura o tarjeta de circulación: marca, modelo, año, número de serie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Forma de adquisición y valor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Bienes muebles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Joyas, obras de arte, menaje u otros bienes de valor relevante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Forma de adquisición y valor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Inversiones, cuentas bancarias y otros valores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Estados de cuenta: institución, tipo de inversión y saldo al corte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Afore, fondos, acciones, criptoactivos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Adeudos y pasivos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Hipoteca, créditos de nómina, tarjetas: acreedor, monto original y saldo insoluto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Préstamo o comodato por terceros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Inmueble o vehículo que usas y es de otra persona: dueño y relación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2. Declaración de intereses (sólo formato completo)</w:t>
      </w:r>
    </w:p>
    <w:tbl>
      <w:tblPr>
        <w:tblW w:w="9360" w:type="dxa"/>
        <w:tblLayout w:type="fixed"/>
        <w:tblCellMar>
          <w:left w:w="80" w:type="dxa"/>
          <w:right w:w="80" w:type="dxa"/>
        </w:tblCellMar>
      </w:tblPr>
      <w:tblGrid>
        <w:gridCol w:w="3182"/>
        <w:gridCol w:w="4867"/>
        <w:gridCol w:w="1310"/>
      </w:tblGrid>
      <w:tr>
        <w:trPr>
          <w:tblHeader/>
        </w:trP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Rubro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Qué tener a la mano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Simplificado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Participación en empresas, sociedades o asociaciones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Nombre y RFC de la empresa, porcentaje de participación, si recibes remuneración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¿Participa en la toma de decisiones de alguna de estas instituciones?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Consejos, sindicatos, organizaciones civiles: puesto y fecha de inicio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Apoyos o beneficios públicos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Programas sociales o subsidios que recibes tú o tus dependientes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Representación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Poderes o representaciones que ejerces o que alguien ejerce por ti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Clientes principales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Si tienes negocio propio: clientes con monto mensual relevante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Beneficios privados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Donativos, comodatos, sorteos, servicios recibidos de particulares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w="318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☐  Fideicomisos</w:t>
            </w:r>
          </w:p>
        </w:tc>
        <w:tc>
          <w:tcPr>
            <w:tcW w:w="4867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Fideicomisos donde eres fideicomitente, fiduciario o fideicomisario</w:t>
            </w:r>
          </w:p>
        </w:tc>
        <w:tc>
          <w:tcPr>
            <w:tcW w:w="13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No</w:t>
            </w: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3. Antes de firmar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Revisé la vista previa: una vez firmada y enviada no se puede corregir, sólo con una nota aclaratoria.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Firmé con e.firma o con CURP y contraseña.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Descargué la declaración y el acuse desde «Declaraciones presentadas».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Guardé el acuse junto con mi constancia de percepciones y retenciones del año.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Los datos personales (CURP, RFC, domicilio, datos de la pareja y dependientes, ingresos de la pareja) no se publican en la versión pública; los de menores de edad son confidenciales (Normas e Instructivo, Decimonovena).</w:t>
      </w:r>
    </w:p>
    <w:sectPr>
      <w:headerReference w:type="default" r:id="rIdHdr"/>
      <w:footerReference w:type="default" r:id="rIdFtr"/>
      <w:pgSz w:w="12240" w:h="15840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 de la persona servidora pública]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Declaración patrimonial y de intereses · LGRA arts. 32, 33 y 46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la declaración patrimonial y de intereses</dc:title>
  <dc:creator>Calcu.mx</dc:creator>
  <dc:language>es-MX</dc:language>
  <dcterms:created xsi:type="dcterms:W3CDTF">2026-09-21T12:00:00Z</dcterms:created>
</cp:coreProperties>
</file>